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11" w:rsidRDefault="00846C7A">
      <w:pPr>
        <w:spacing w:after="0" w:line="240" w:lineRule="atLeas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0300" cy="877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211" w:rsidRDefault="00EE5211">
      <w:pPr>
        <w:rPr>
          <w:rFonts w:ascii="Times New Roman" w:hAnsi="Times New Roman"/>
          <w:b/>
          <w:sz w:val="44"/>
          <w:szCs w:val="44"/>
        </w:rPr>
      </w:pPr>
    </w:p>
    <w:p w:rsidR="00EE5211" w:rsidRDefault="00846C7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освоения учебного предмета</w:t>
      </w:r>
    </w:p>
    <w:tbl>
      <w:tblPr>
        <w:tblW w:w="10672" w:type="dxa"/>
        <w:tblInd w:w="-601" w:type="dxa"/>
        <w:tblLook w:val="00A0" w:firstRow="1" w:lastRow="0" w:firstColumn="1" w:lastColumn="0" w:noHBand="0" w:noVBand="0"/>
      </w:tblPr>
      <w:tblGrid>
        <w:gridCol w:w="1967"/>
        <w:gridCol w:w="3968"/>
        <w:gridCol w:w="6"/>
        <w:gridCol w:w="4509"/>
        <w:gridCol w:w="222"/>
      </w:tblGrid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Выпускник научится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Выпускник получит возможность научиться</w:t>
            </w: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предмета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использования в повседневной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EE5211" w:rsidRDefault="00846C7A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возможности успешного продолжения образования по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льностям, не связанным с прикладным использованием математики</w:t>
            </w: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и математи-ческой логики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конечное множество, элемент множества, подмножество, пересечение и объединение множеств, числовые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жества на координатной прямой, отрезок, интервал;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динение двух множеств, представленных графически на числовой прямой;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ложные утверждения, ошибки в рассуждениях, в том числе с использованием контрпри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меров.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конечное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дставленных графически на числовой прямой и на координатной плоскости;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координатной плоскости для описания реальных процессов и явлений;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выражения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рифметические действия с целыми и рациональными числами;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с рациона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точками на числовой прямой целые и рациональные числа;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точками на числовой прямой целые степени чисел, корни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натуральной степени из чисел, логарифмы чисел в простых случаях;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в простых случаях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числовых и буквенных выражений, осуществляя необходимые подстановки и преобразования;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схематически угол, величина которого выражена в градусах;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изучении других учебных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при решении задач практического характера;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величины,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еристики объектов окружающего мира с их конкретными числовыми значениями;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обь, десятичная дробь,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понятиями: логарифм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сочетая устные и письменные приемы, применяя при необходимости вычислительные устройства;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енкой и прикидкой при практических расчетах;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и буквенных выражений, осуществляя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бходимые подстановки и преобразования;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схематически угол, величина которого выражена в градусах или радианах;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перевод величины угла из радианной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градусную и обратно.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устройства;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и неравен-ства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линейные 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неравенства, квадратные уравнения;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логарифмические уравнения вида log a (bx + c) = d и простейшие неравенства вида log a x &lt; d;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уравнения, вида abx+c= d  (где d можно представить в виде степени с основанием a) и простейшие нерав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енства вида ax &lt; d    (где d можно представить в виде степени с основанием a);.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несколько примеров корней простейшего тригонометрического уравнения вида: sin x = a,  cos x = a,  tg x = a, ctg x = a, где a – табличное значение соответствующей триг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онометрической функции.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рациональные, показательные и логарифмические уравнения и неравенства, простейш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иррациональные и тригонометрические уравнения, неравенства и их системы;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 интервалов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отбор корней уравнений или решений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равенств в соответствии с дополнительными условиями и ограничениями.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 заданной реальной ситуации или прикладной задачи</w:t>
            </w:r>
          </w:p>
        </w:tc>
        <w:tc>
          <w:tcPr>
            <w:tcW w:w="6" w:type="dxa"/>
          </w:tcPr>
          <w:p w:rsidR="00EE5211" w:rsidRDefault="00EE5211"/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прямая и обрат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пропорциональность линейная, квадратичная, логарифмическая и показательная функции, тригонометрические функции;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нкций, тригонометрических функций;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по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ику приближённо значения функции в заданных точках;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 условий (промежутки возрастания / убывания, значение функции в заданной точке, точки экстремумов и т.д.).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графикам свойства реальных процессов и зависимостей (наибольшие и наименьшие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промежутки возрастания и убывания, промежутки знакопостоянства и т.п.);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функция, период, четная и нечетная функции;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изученных функций;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еньшие значения;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уравнения, простейшие системы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используя свойства функций и их графиков.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ромежутки возрастания и убывания функции, промежутки знакопостоянства, асимптоты, период и т.п.);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графикам простейшие характеристики периодических процессов в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музыке, радиосвязи и др. (амплитуда, период и т.п.)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производной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в точке по изображению касательной к графику, проведенной в этой точке;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функции – с другой.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графики реальных процессов и зависимостей с их описаниями, включающими характеристики скорости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(быстрый рост, плавное понижение и т.п.);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еделяя по графику скорость хода процесса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 с использованием аппарата математического анализа.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оцессов, нахождением наибольших и наименьших значений, скорости и ускорения и т.п.;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 и теория вероятнос-тей, логика и комби-наторика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основными описательными характеристиками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числового набора: среднее арифметическое, медиана, наибольшее и наименьшее значения;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подсчета числа исходов. 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ставленные в виде таблиц, диаграмм, графиков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о нормальном распределении и примерах нормально распределенных случайных величин;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условной вероятности и о полной вероятности, применять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или оцениват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вероятности событий в реальной жизни;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для решения задачи информацию, представленную в виде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и символьной записи, схем, таблиц, диаграмм, графиков, рисунков;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логические рассуждения при решении задачи;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еобходимые для решения задачи;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воречащие контексту;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простые проценты (системы скидок, комиссии)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сложных процентов в различных схемах вкладов, кредитов и ипотек;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средств (приход/расход), на определение глубины/высоты и т.п.;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 решения задачи, проводить доказательные рассуждения;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результаты в контексте условия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решения, не противоре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чащие контексту; 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практические задачи и задачи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основные виды многогранников (призма, пирамида,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прямоугольный параллелепипед, куб);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о пространственных геометрических фигурах,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на чертежах и рисунках;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теорему Пифагора при вычислении элементов стереометрических фигур;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виды тел вращения (конус, цилиндр, сфера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шар);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уациями;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оскостей;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нахождение геометрических величин по образцам или алгоритмам;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(выносные) плоские чертежи из рисунков объемных фигур,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рисовать вид сверху, сбоку, строить сечения многогранников;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геометрические факты для решения задач, в том числе предполагающих неско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лько шагов решения;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и признаки фигур;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геометрические утверждения;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стандартной классификацией пространственных фигур (пирамиды, призмы, параллелеп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ипеды);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расстояния и углы в пространстве.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геометрических фигур для решения задач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характера и задач из других областей знаний 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Векторы и координа-ты в прост-ранстве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понятием декартовы координаты в пространстве; 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координаты вершин куба и прямоугольного параллелепипеда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Оперировать понятиями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декартовы координаты в пространстве, вектор, модуль вектора, равенство векторов, координаты вектора, угол между векторами, скалярное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векторов, коллинеарные векторы;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расстояние между двумя точками, сумму векторов и произведение вектора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число, угол между векторами, скалярное произведение, раскладывать вектор по двум неколлинеарным векторам;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математи-ки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выдающиеся результаты, полученные в ходе развития математики как науки;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вклад выдающихся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ематиков в развитие математики и иных научных областей;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EE52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математи-ки</w:t>
            </w: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замечать и характеризовать математические закономерности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действительности;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методы доказательства, проводить доказательство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опровержение;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электронно-коммуникационные системы при решении математических задач</w:t>
            </w:r>
          </w:p>
        </w:tc>
      </w:tr>
    </w:tbl>
    <w:p w:rsidR="00EE5211" w:rsidRDefault="00EE5211">
      <w:pPr>
        <w:rPr>
          <w:rFonts w:ascii="Times New Roman" w:hAnsi="Times New Roman" w:cs="Times New Roman"/>
        </w:rPr>
      </w:pP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базовом уровне: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Выпускник научится</w:t>
      </w:r>
      <w:r>
        <w:rPr>
          <w:rFonts w:ascii="Times New Roman" w:hAnsi="Times New Roman" w:cs="Times New Roman"/>
        </w:rPr>
        <w:t xml:space="preserve"> в 11-м классе: для использования в повседневной жизни и обеспечения возможности успешного продолжения образования по специальностям, не связанным </w:t>
      </w:r>
      <w:r>
        <w:rPr>
          <w:rFonts w:ascii="Times New Roman" w:hAnsi="Times New Roman" w:cs="Times New Roman"/>
        </w:rPr>
        <w:t>с прикладным использованием математики.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Выпускник получит возможность научиться</w:t>
      </w:r>
      <w:r>
        <w:rPr>
          <w:rFonts w:ascii="Times New Roman" w:hAnsi="Times New Roman" w:cs="Times New Roman"/>
        </w:rPr>
        <w:t xml:space="preserve"> в 11-м классе: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</w:t>
      </w:r>
      <w:r>
        <w:rPr>
          <w:rFonts w:ascii="Times New Roman" w:hAnsi="Times New Roman" w:cs="Times New Roman"/>
        </w:rPr>
        <w:t>м использованием математики.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</w:t>
      </w:r>
      <w:r>
        <w:rPr>
          <w:rFonts w:ascii="Times New Roman" w:hAnsi="Times New Roman" w:cs="Times New Roman"/>
        </w:rPr>
        <w:t xml:space="preserve">пользованием математики. Внутри этого уровня выделяются две различные программы: компенсирующая базовая и основная базовая.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Компенсирующая базовая программа содержит расширенный блок повторения и предназначена для тех, кто по различным причинам после окон</w:t>
      </w:r>
      <w:r>
        <w:rPr>
          <w:rFonts w:ascii="Times New Roman" w:hAnsi="Times New Roman" w:cs="Times New Roman"/>
        </w:rPr>
        <w:t xml:space="preserve">чания основной школы не имеет достаточной подготовки для </w:t>
      </w:r>
      <w:r>
        <w:rPr>
          <w:rFonts w:ascii="Times New Roman" w:hAnsi="Times New Roman" w:cs="Times New Roman"/>
        </w:rPr>
        <w:lastRenderedPageBreak/>
        <w:t xml:space="preserve">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математике на б</w:t>
      </w:r>
      <w:r>
        <w:rPr>
          <w:rFonts w:ascii="Times New Roman" w:hAnsi="Times New Roman" w:cs="Times New Roman"/>
        </w:rPr>
        <w:t xml:space="preserve">азовом уровне предназначена для обучающихся средней школы, не испытывавших серьезных затруднений на предыдущем уровня обучения.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Обучающиеся, осуществляющие обучение на базовом уровне, должны освоить общие математические умения, необходимые для жизни в сов</w:t>
      </w:r>
      <w:r>
        <w:rPr>
          <w:rFonts w:ascii="Times New Roman" w:hAnsi="Times New Roman" w:cs="Times New Roman"/>
        </w:rPr>
        <w:t>ременном обществе; вместе с тем они получают возможность изучить предмет глубже, с тем чтобы в дальнейшем при необходимости изучать математику для профессионального применения.</w:t>
      </w:r>
    </w:p>
    <w:p w:rsidR="00EE5211" w:rsidRDefault="00EE5211">
      <w:pPr>
        <w:jc w:val="both"/>
        <w:rPr>
          <w:rFonts w:ascii="Times New Roman" w:hAnsi="Times New Roman" w:cs="Times New Roman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jc w:val="center"/>
        <w:rPr>
          <w:b/>
          <w:sz w:val="24"/>
        </w:rPr>
      </w:pPr>
    </w:p>
    <w:p w:rsidR="00EE5211" w:rsidRDefault="00EE5211">
      <w:pPr>
        <w:spacing w:after="0" w:line="240" w:lineRule="auto"/>
        <w:jc w:val="center"/>
        <w:rPr>
          <w:b/>
          <w:sz w:val="24"/>
        </w:rPr>
      </w:pP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5211" w:rsidRDefault="00846C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211" w:rsidRDefault="00846C7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Базовый уровень (11 класс)</w:t>
      </w:r>
    </w:p>
    <w:p w:rsidR="00EE5211" w:rsidRDefault="0084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базовая программа </w:t>
      </w:r>
    </w:p>
    <w:p w:rsidR="00EE5211" w:rsidRDefault="00846C7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Алгебра и начала анализа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</w:t>
      </w:r>
      <w:r>
        <w:rPr>
          <w:rFonts w:ascii="Times New Roman" w:hAnsi="Times New Roman" w:cs="Times New Roman"/>
        </w:rPr>
        <w:t>еобразований многочленов и дробно-рациональных выражений.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интервалов для решения неравенств.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</w:t>
      </w:r>
      <w:r>
        <w:rPr>
          <w:rFonts w:ascii="Times New Roman" w:hAnsi="Times New Roman" w:cs="Times New Roman"/>
        </w:rPr>
        <w:t>уравнений и неравенств. Решение уравнений и неравенств, содержащих переменную под знаком модуля.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Взаимно обратные функции. Графики взаимн</w:t>
      </w:r>
      <w:r>
        <w:rPr>
          <w:rFonts w:ascii="Times New Roman" w:hAnsi="Times New Roman" w:cs="Times New Roman"/>
        </w:rPr>
        <w:t>о обратных функций.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Уравнения, системы уравнений с параметром.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производная, ее ге</w:t>
      </w:r>
      <w:r>
        <w:rPr>
          <w:rFonts w:ascii="Times New Roman" w:hAnsi="Times New Roman" w:cs="Times New Roman"/>
        </w:rPr>
        <w:t xml:space="preserve">ометрический и физический смысл. 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</w:t>
      </w:r>
      <w:r>
        <w:rPr>
          <w:rFonts w:ascii="Times New Roman" w:hAnsi="Times New Roman" w:cs="Times New Roman"/>
        </w:rPr>
        <w:t>производных. Применение производной при решении задач.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Первообразная. Первообразные элементарных функций. Площадь криволинейной трапеции. Формула Ньютона-Лейбница. Определенный интеграл. Вычисление площадей плоских фигур и объемов тел вращения с помощью ин</w:t>
      </w:r>
      <w:r>
        <w:rPr>
          <w:rFonts w:ascii="Times New Roman" w:hAnsi="Times New Roman" w:cs="Times New Roman"/>
        </w:rPr>
        <w:t xml:space="preserve">теграла. </w:t>
      </w:r>
    </w:p>
    <w:p w:rsidR="00EE5211" w:rsidRDefault="00846C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Геометрия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Повторение. 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</w:t>
      </w:r>
      <w:r>
        <w:rPr>
          <w:rFonts w:ascii="Times New Roman" w:hAnsi="Times New Roman" w:cs="Times New Roman"/>
        </w:rPr>
        <w:t>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об усеченном конусе, сечения конуса (параллельное основанию и проходящее через вершин</w:t>
      </w:r>
      <w:r>
        <w:rPr>
          <w:rFonts w:ascii="Times New Roman" w:hAnsi="Times New Roman" w:cs="Times New Roman"/>
        </w:rPr>
        <w:t xml:space="preserve">у), сечения цилиндра (параллельно и перпендикулярно оси), сечения шара. Развертка цилиндра и конуса.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Простейшие комбинации многогранников и тел вращения между собой. Вычисление элементов пространственных фигур (ребра, диагонали, углы).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об объеме. Объем пирамиды и конуса, призмы и цилиндра. Объем шара.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Подобные тела в пространстве. Соотношения</w:t>
      </w:r>
      <w:r>
        <w:rPr>
          <w:rFonts w:ascii="Times New Roman" w:hAnsi="Times New Roman" w:cs="Times New Roman"/>
        </w:rPr>
        <w:t xml:space="preserve"> между площадями поверхностей и объемами подобных тел.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Векторы и координаты в простр</w:t>
      </w:r>
      <w:r>
        <w:rPr>
          <w:rFonts w:ascii="Times New Roman" w:hAnsi="Times New Roman" w:cs="Times New Roman"/>
        </w:rPr>
        <w:t>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</w:t>
      </w:r>
      <w:r>
        <w:rPr>
          <w:rFonts w:ascii="Times New Roman" w:hAnsi="Times New Roman" w:cs="Times New Roman"/>
        </w:rPr>
        <w:t>менение векторов при решении задач на нахождение расстояний, длин, площадей и объемов.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Вероятность и статистика. Работа с да</w:t>
      </w:r>
      <w:r>
        <w:rPr>
          <w:rFonts w:ascii="Times New Roman" w:hAnsi="Times New Roman" w:cs="Times New Roman"/>
          <w:i/>
        </w:rPr>
        <w:t>нными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</w:t>
      </w:r>
      <w:r>
        <w:rPr>
          <w:rFonts w:ascii="Times New Roman" w:hAnsi="Times New Roman" w:cs="Times New Roman"/>
        </w:rPr>
        <w:t xml:space="preserve">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</w:t>
      </w:r>
      <w:r>
        <w:rPr>
          <w:rFonts w:ascii="Times New Roman" w:hAnsi="Times New Roman" w:cs="Times New Roman"/>
        </w:rPr>
        <w:t xml:space="preserve">диаграмм Эйлера, дерева вероятностей, формулы Бернулли.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Условная вероятность. Правило умножения вероятностей. Формула полной вероятности.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Дискретные случайные величины и распределения. Независимые случайные величины. Распределение суммы и произведения не</w:t>
      </w:r>
      <w:r>
        <w:rPr>
          <w:rFonts w:ascii="Times New Roman" w:hAnsi="Times New Roman" w:cs="Times New Roman"/>
        </w:rPr>
        <w:t xml:space="preserve">зависимых случайных величин.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Непрерывные случайные величины. Поня</w:t>
      </w:r>
      <w:r>
        <w:rPr>
          <w:rFonts w:ascii="Times New Roman" w:hAnsi="Times New Roman" w:cs="Times New Roman"/>
        </w:rPr>
        <w:t xml:space="preserve">тие о плотности вероятности. Равномерное распределение.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Показательное распределение, его параметры. 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</w:t>
      </w:r>
      <w:r>
        <w:rPr>
          <w:rFonts w:ascii="Times New Roman" w:hAnsi="Times New Roman" w:cs="Times New Roman"/>
        </w:rPr>
        <w:t xml:space="preserve"> рост человека).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EE5211" w:rsidRDefault="00846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Ковариация двух случайных величин. Понятие о коэффициенте корреляции. Совместные н</w:t>
      </w:r>
      <w:r>
        <w:rPr>
          <w:rFonts w:ascii="Times New Roman" w:hAnsi="Times New Roman" w:cs="Times New Roman"/>
        </w:rPr>
        <w:t xml:space="preserve">аблюдения двух случайных величин. Выборочный коэффициент корреляции. </w:t>
      </w: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EE5211">
      <w:pPr>
        <w:jc w:val="both"/>
        <w:rPr>
          <w:rFonts w:ascii="Times New Roman" w:hAnsi="Times New Roman" w:cs="Times New Roman"/>
          <w:b/>
          <w:sz w:val="28"/>
        </w:rPr>
      </w:pPr>
    </w:p>
    <w:p w:rsidR="00EE5211" w:rsidRDefault="00846C7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Поурочное планирование</w:t>
      </w:r>
    </w:p>
    <w:tbl>
      <w:tblPr>
        <w:tblpPr w:leftFromText="180" w:rightFromText="180" w:vertAnchor="text" w:horzAnchor="margin" w:tblpY="188"/>
        <w:tblW w:w="10217" w:type="dxa"/>
        <w:tblLook w:val="04A0" w:firstRow="1" w:lastRow="0" w:firstColumn="1" w:lastColumn="0" w:noHBand="0" w:noVBand="1"/>
      </w:tblPr>
      <w:tblGrid>
        <w:gridCol w:w="935"/>
        <w:gridCol w:w="1442"/>
        <w:gridCol w:w="6678"/>
        <w:gridCol w:w="1162"/>
      </w:tblGrid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Дата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 урока/ № урока в теме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Наименование раздела, темы урока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Кол-во часов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Повторение курса математики за 10 класс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01.09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Повторение по теме </w:t>
            </w:r>
            <w:r>
              <w:rPr>
                <w:rFonts w:ascii="Times New Roman" w:hAnsi="Times New Roman"/>
                <w:sz w:val="24"/>
                <w:szCs w:val="20"/>
              </w:rPr>
              <w:t>«Тригонометрические формулы»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04.09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Повторение по теме «Тригонометрические уравнения»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05.09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Повторение по теме «многогранники»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области определения и множества значений тригонометрических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Четность, нечетность тригонометрических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Четность, нечетность и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уравнения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уравнения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отрезку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неравенства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&lt;(&gt;)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отрезку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уравнения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уравнения вида sin x = a, принадлежащих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неравенства вида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&lt;(&gt;)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отрезку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корней уравнений и неравенств,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отрезку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уравнений, используя свойства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неравенств, используя свойства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«Тригонометрические функции»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Цилиндр и конус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объем цилиндра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объем конуса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«Цилиндр»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«Конус»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и шар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прямой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сферы и ее частей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«Сфера и шар»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«Тела и поверхности вращения»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«Тела и поверхности вращения»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«Тела и поверхности вращения»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и 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смысл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функций, непрерывных на отрезке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7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мгновенной скорости движения точки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суммы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Дифференцирование произведения 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Дифференцирование частного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значения производной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степенной функции в заданной точке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функций: тригонометрических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функций: логарифмической, показательной, степенной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52-14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производных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53-15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уравнения касательной к графику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57-19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дифференцирования суммы, произведения и частного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58-20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х, при которых производная функции положительна (отрицательна)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59-21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ЕГЭ на нахождения производных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60- 22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«Производная и ее геометрический смысл»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промежутков возрастания и убывания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 экстремума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значений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наибольшей площади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порядка, выпуклость и точки перегиба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построения графика функции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по алгоритму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«Применение производной к исследованию функции» 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74-14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применение производной.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первообразных некоторых функций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нахождения первообразных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площадей фигур, ограниченных линиями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главе «Первообразная и интеграл»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«Первообразная и интеграл»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 Координаты середины отрезка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 векторами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векторов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тем некомпланарным векторам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векторов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векторов и координат в решениях задач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сферы и плоскости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плоскостями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Обобщенный 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перпендикулярности прямой и плоскости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«Применение векторов и координат в решении задач»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«Применение векторов и координат в решении задач»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пространства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виды движений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«Координаты и векторы»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главе «Координаты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векторы»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«Координаты и векторы»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комбинаторных задач методом перестановки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на сочетания без повторений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«Комбинаторика»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«Комбинаторика»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E5211">
        <w:trPr>
          <w:trHeight w:val="36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вероятности события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равновозможными исходами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суммы двух несовместных событий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  <w:p w:rsidR="00EE5211" w:rsidRDefault="00EE5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по теме «Элементы теории вероятностей»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«Элементы теории вероятностей»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 из вариантов ЕГЭ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 алгебры и начал анализа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введения нового неизвестного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неравенств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решения уравнений и неравенств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 функций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параметров функции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практического характера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делимость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алгебраических заданий демонстрационного варианта ЕГЭ базового уровня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394"/>
        </w:trPr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фигуры, изображенной на клетчатой бумаге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планиметрии на вписанную, описанную окружности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142-4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боковой поверхности объемных тел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стереометрии на вычисление объемов тел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144-6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угла между прямыми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145-7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угла между прямой и плоскостью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146-8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угла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плоскостями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147-9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планиметрии повышенного уровня сложности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148-10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к геометрическим задачам, имеющим несколько вариантов решения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149-11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ЕГЭ базового уровня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150-12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геометрических заданий демонстрационного варианта ЕГЭ базового уровня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151-13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ЕГЭ профильного уровня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EE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152-14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геометрических заданий демонстрационного варианта ЕГЭ профильного уровня. Часть 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211">
        <w:trPr>
          <w:trHeight w:val="129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153-15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заданий демонстрационного варианта ЕГЭ профильного уровня. Часть 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211" w:rsidRDefault="0084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5211" w:rsidRDefault="00EE5211">
      <w:pPr>
        <w:jc w:val="both"/>
        <w:rPr>
          <w:rFonts w:ascii="Times New Roman" w:hAnsi="Times New Roman" w:cs="Times New Roman"/>
        </w:rPr>
      </w:pPr>
    </w:p>
    <w:p w:rsidR="00EE5211" w:rsidRDefault="00846C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Материально-техническое и учебно-методическое обеспечение</w:t>
      </w: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5211" w:rsidRDefault="00846C7A">
      <w:pPr>
        <w:spacing w:after="0"/>
        <w:jc w:val="both"/>
        <w:rPr>
          <w:rFonts w:ascii="Times New Roman" w:hAnsi="Times New Roman" w:cs="Times New Roman"/>
          <w:i/>
          <w:sz w:val="24"/>
          <w:szCs w:val="26"/>
          <w:u w:val="single"/>
        </w:rPr>
      </w:pPr>
      <w:r>
        <w:rPr>
          <w:rFonts w:ascii="Times New Roman" w:hAnsi="Times New Roman" w:cs="Times New Roman"/>
          <w:i/>
          <w:sz w:val="28"/>
          <w:szCs w:val="26"/>
          <w:u w:val="single"/>
        </w:rPr>
        <w:t>Учебно-методический комплект: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1) Колягин Ю.М., Ткачева М.В., Федорова Н.Е., Шабунин М.И. </w:t>
      </w:r>
      <w:r>
        <w:rPr>
          <w:rFonts w:ascii="Times New Roman" w:hAnsi="Times New Roman" w:cs="Times New Roman"/>
          <w:sz w:val="24"/>
          <w:szCs w:val="26"/>
        </w:rPr>
        <w:t>Математика: алгебра и начала математического анализа, геометрия. Алгебра и начала математического анализа.10 класс. (базовый и углубленный уровни) М.:Просвещение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2)</w:t>
      </w:r>
      <w:r>
        <w:rPr>
          <w:rFonts w:ascii="Times New Roman" w:hAnsi="Times New Roman" w:cs="Times New Roman"/>
          <w:i/>
          <w:sz w:val="24"/>
          <w:szCs w:val="26"/>
        </w:rPr>
        <w:t xml:space="preserve"> Колягин Ю.М., Ткачева М.В., Федо</w:t>
      </w:r>
      <w:r>
        <w:rPr>
          <w:rFonts w:ascii="Times New Roman" w:hAnsi="Times New Roman" w:cs="Times New Roman"/>
          <w:i/>
          <w:sz w:val="24"/>
          <w:szCs w:val="26"/>
        </w:rPr>
        <w:t xml:space="preserve">рова Н.Е., Шабунин М.И. </w:t>
      </w:r>
      <w:r>
        <w:rPr>
          <w:rFonts w:ascii="Times New Roman" w:hAnsi="Times New Roman" w:cs="Times New Roman"/>
          <w:sz w:val="24"/>
          <w:szCs w:val="26"/>
        </w:rPr>
        <w:t>Математика: алгебра и начала математического анализа, геометрия. Алгебра и начала математического анализа.11 класс. (базовый и углубленный уровни) М.:Просвещение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3) Бутузов В.Ф., Прасолов В.В.(под редакцией В.А.Садовничего).</w:t>
      </w:r>
      <w:r>
        <w:rPr>
          <w:rFonts w:ascii="Times New Roman" w:hAnsi="Times New Roman" w:cs="Times New Roman"/>
          <w:sz w:val="24"/>
          <w:szCs w:val="26"/>
        </w:rPr>
        <w:t xml:space="preserve"> Математ</w:t>
      </w:r>
      <w:r>
        <w:rPr>
          <w:rFonts w:ascii="Times New Roman" w:hAnsi="Times New Roman" w:cs="Times New Roman"/>
          <w:sz w:val="24"/>
          <w:szCs w:val="26"/>
        </w:rPr>
        <w:t>ика: алгебра и начала математического анализа, геометрия. Геометрия. 10-11 классы. (базовый и углубленный уровни) М.:Просвещение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4) Ткачева М.В., Федорова Н.Е., Шабунин М.И.</w:t>
      </w:r>
      <w:r>
        <w:rPr>
          <w:rFonts w:ascii="Times New Roman" w:hAnsi="Times New Roman" w:cs="Times New Roman"/>
          <w:sz w:val="24"/>
          <w:szCs w:val="26"/>
        </w:rPr>
        <w:t xml:space="preserve"> Алгебра и начала математического анализа. Методические рекомендации. 10 класс. М.:</w:t>
      </w:r>
      <w:r>
        <w:rPr>
          <w:rFonts w:ascii="Times New Roman" w:hAnsi="Times New Roman" w:cs="Times New Roman"/>
          <w:sz w:val="24"/>
          <w:szCs w:val="26"/>
        </w:rPr>
        <w:t xml:space="preserve"> 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5)</w:t>
      </w:r>
      <w:r>
        <w:rPr>
          <w:rFonts w:ascii="Times New Roman" w:hAnsi="Times New Roman" w:cs="Times New Roman"/>
          <w:i/>
          <w:sz w:val="24"/>
          <w:szCs w:val="26"/>
        </w:rPr>
        <w:t xml:space="preserve"> Федорова Н.Е., Ткачева М.В.</w:t>
      </w:r>
      <w:r>
        <w:rPr>
          <w:rFonts w:ascii="Times New Roman" w:hAnsi="Times New Roman" w:cs="Times New Roman"/>
          <w:sz w:val="24"/>
          <w:szCs w:val="26"/>
        </w:rPr>
        <w:t xml:space="preserve"> Изучение алгебры и начал математического анализа в 11 классе: книга для учителя. М.: 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6)</w:t>
      </w:r>
      <w:r>
        <w:rPr>
          <w:rFonts w:ascii="Times New Roman" w:hAnsi="Times New Roman" w:cs="Times New Roman"/>
          <w:i/>
          <w:sz w:val="24"/>
          <w:szCs w:val="26"/>
        </w:rPr>
        <w:t xml:space="preserve"> Шабунин М.И., Ткачева М.В., Федорова Н.Е..</w:t>
      </w:r>
      <w:r>
        <w:rPr>
          <w:rFonts w:ascii="Times New Roman" w:hAnsi="Times New Roman" w:cs="Times New Roman"/>
          <w:sz w:val="24"/>
          <w:szCs w:val="26"/>
        </w:rPr>
        <w:t xml:space="preserve"> Алгебра и начала математического анализа. Дидактические материалы. 11</w:t>
      </w:r>
      <w:r>
        <w:rPr>
          <w:rFonts w:ascii="Times New Roman" w:hAnsi="Times New Roman" w:cs="Times New Roman"/>
          <w:sz w:val="24"/>
          <w:szCs w:val="26"/>
        </w:rPr>
        <w:t xml:space="preserve"> класс: учеб. пособие для общеобразоват. организаций: баз. и углубл. уровни. М.: 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7) Бутузов В.Ф., Прасолов В.В. </w:t>
      </w:r>
      <w:r>
        <w:rPr>
          <w:rFonts w:ascii="Times New Roman" w:hAnsi="Times New Roman" w:cs="Times New Roman"/>
          <w:sz w:val="24"/>
          <w:szCs w:val="26"/>
        </w:rPr>
        <w:t>Геометрия. Методические рекомендации. 10 класс. М.:Просвещение</w:t>
      </w:r>
    </w:p>
    <w:p w:rsidR="00EE5211" w:rsidRDefault="00846C7A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8) Бутузов В.Ф., Прасолов В.В. </w:t>
      </w:r>
      <w:r>
        <w:rPr>
          <w:rFonts w:ascii="Times New Roman" w:hAnsi="Times New Roman" w:cs="Times New Roman"/>
          <w:sz w:val="24"/>
          <w:szCs w:val="26"/>
        </w:rPr>
        <w:t xml:space="preserve">Геометрия. Дидактическе материалы. 10 </w:t>
      </w:r>
      <w:r>
        <w:rPr>
          <w:rFonts w:ascii="Times New Roman" w:hAnsi="Times New Roman" w:cs="Times New Roman"/>
          <w:sz w:val="24"/>
          <w:szCs w:val="26"/>
        </w:rPr>
        <w:t>класс. (базовый и углубленный уровни). М.:Просвещение</w:t>
      </w:r>
    </w:p>
    <w:p w:rsidR="00EE5211" w:rsidRDefault="00EE5211">
      <w:pPr>
        <w:pStyle w:val="ac"/>
        <w:spacing w:line="240" w:lineRule="auto"/>
        <w:ind w:left="0" w:firstLine="0"/>
        <w:rPr>
          <w:b/>
          <w:sz w:val="22"/>
          <w:szCs w:val="24"/>
        </w:rPr>
      </w:pPr>
    </w:p>
    <w:p w:rsidR="00EE5211" w:rsidRDefault="00846C7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Материально-техническое обеспечение: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EE5211" w:rsidRDefault="00846C7A">
      <w:pPr>
        <w:pStyle w:val="ad"/>
        <w:numPr>
          <w:ilvl w:val="0"/>
          <w:numId w:val="2"/>
        </w:num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</w:t>
      </w:r>
    </w:p>
    <w:p w:rsidR="00EE5211" w:rsidRDefault="00846C7A">
      <w:pPr>
        <w:pStyle w:val="ad"/>
        <w:numPr>
          <w:ilvl w:val="0"/>
          <w:numId w:val="2"/>
        </w:num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</w:t>
      </w:r>
    </w:p>
    <w:p w:rsidR="00EE5211" w:rsidRDefault="00846C7A">
      <w:pPr>
        <w:pStyle w:val="ad"/>
        <w:numPr>
          <w:ilvl w:val="0"/>
          <w:numId w:val="2"/>
        </w:num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Сканер </w:t>
      </w:r>
    </w:p>
    <w:p w:rsidR="00EE5211" w:rsidRDefault="00846C7A">
      <w:pPr>
        <w:pStyle w:val="ad"/>
        <w:numPr>
          <w:ilvl w:val="0"/>
          <w:numId w:val="2"/>
        </w:numPr>
        <w:tabs>
          <w:tab w:val="left" w:pos="64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Электронные диски.</w:t>
      </w:r>
    </w:p>
    <w:p w:rsidR="00EE5211" w:rsidRDefault="00EE5211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E5211" w:rsidRDefault="00846C7A">
      <w:pPr>
        <w:tabs>
          <w:tab w:val="left" w:pos="6405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Электронные образовательные интернет-ресурсы</w:t>
      </w:r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Единая коллекция цифровых образовательных ресурсов</w:t>
      </w:r>
      <w:r>
        <w:rPr>
          <w:b/>
          <w:sz w:val="24"/>
          <w:szCs w:val="24"/>
        </w:rPr>
        <w:t xml:space="preserve"> </w:t>
      </w:r>
    </w:p>
    <w:p w:rsidR="00EE5211" w:rsidRDefault="00846C7A">
      <w:pPr>
        <w:pStyle w:val="ac"/>
        <w:widowControl/>
        <w:numPr>
          <w:ilvl w:val="2"/>
          <w:numId w:val="3"/>
        </w:numPr>
        <w:overflowPunct/>
        <w:spacing w:after="0" w:line="240" w:lineRule="auto"/>
        <w:ind w:hanging="357"/>
        <w:textAlignment w:val="auto"/>
        <w:rPr>
          <w:b/>
          <w:sz w:val="24"/>
          <w:szCs w:val="24"/>
        </w:rPr>
      </w:pPr>
      <w:hyperlink r:id="rId6">
        <w:r>
          <w:rPr>
            <w:rFonts w:eastAsiaTheme="minorEastAsia"/>
            <w:sz w:val="24"/>
            <w:szCs w:val="24"/>
          </w:rPr>
          <w:t>http://school-collection.edu.ru/catalog/pupil/?subject=30</w:t>
        </w:r>
      </w:hyperlink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Газета «1 сентября»: материалы по математике</w:t>
      </w:r>
    </w:p>
    <w:p w:rsidR="00EE5211" w:rsidRDefault="00846C7A">
      <w:pPr>
        <w:pStyle w:val="ac"/>
        <w:numPr>
          <w:ilvl w:val="3"/>
          <w:numId w:val="3"/>
        </w:numPr>
        <w:spacing w:after="0" w:line="240" w:lineRule="auto"/>
        <w:ind w:hanging="357"/>
        <w:rPr>
          <w:sz w:val="24"/>
          <w:szCs w:val="24"/>
        </w:rPr>
      </w:pPr>
      <w:hyperlink r:id="rId7">
        <w:r>
          <w:rPr>
            <w:rFonts w:eastAsiaTheme="minorEastAsia"/>
            <w:sz w:val="24"/>
            <w:szCs w:val="24"/>
          </w:rPr>
          <w:t>http://1september.ru/</w:t>
        </w:r>
      </w:hyperlink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Фестиваль </w:t>
      </w:r>
      <w:r>
        <w:rPr>
          <w:sz w:val="24"/>
          <w:szCs w:val="24"/>
        </w:rPr>
        <w:t>педагогических идей «Открытый урок»</w:t>
      </w:r>
    </w:p>
    <w:p w:rsidR="00EE5211" w:rsidRDefault="00846C7A">
      <w:pPr>
        <w:pStyle w:val="ac"/>
        <w:numPr>
          <w:ilvl w:val="3"/>
          <w:numId w:val="3"/>
        </w:numPr>
        <w:spacing w:after="0" w:line="240" w:lineRule="auto"/>
        <w:ind w:hanging="357"/>
        <w:rPr>
          <w:sz w:val="24"/>
          <w:szCs w:val="24"/>
        </w:rPr>
      </w:pPr>
      <w:hyperlink r:id="rId8">
        <w:r>
          <w:rPr>
            <w:rFonts w:eastAsiaTheme="minorEastAsia"/>
            <w:sz w:val="24"/>
            <w:szCs w:val="24"/>
          </w:rPr>
          <w:t>http://festival.1september.ru/</w:t>
        </w:r>
      </w:hyperlink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КМ-школа</w:t>
      </w:r>
    </w:p>
    <w:p w:rsidR="00EE5211" w:rsidRDefault="00846C7A">
      <w:pPr>
        <w:pStyle w:val="ac"/>
        <w:numPr>
          <w:ilvl w:val="3"/>
          <w:numId w:val="3"/>
        </w:numPr>
        <w:spacing w:after="0" w:line="240" w:lineRule="auto"/>
        <w:ind w:hanging="357"/>
        <w:rPr>
          <w:sz w:val="24"/>
          <w:szCs w:val="24"/>
        </w:rPr>
      </w:pPr>
      <w:hyperlink r:id="rId9">
        <w:r>
          <w:rPr>
            <w:rFonts w:eastAsiaTheme="minorEastAsia"/>
            <w:sz w:val="24"/>
            <w:szCs w:val="24"/>
            <w:lang w:val="en-US"/>
          </w:rPr>
          <w:t>http</w:t>
        </w:r>
        <w:r>
          <w:rPr>
            <w:rFonts w:eastAsiaTheme="minorEastAsia"/>
            <w:sz w:val="24"/>
            <w:szCs w:val="24"/>
          </w:rPr>
          <w:t>://</w:t>
        </w:r>
        <w:r>
          <w:rPr>
            <w:rFonts w:eastAsiaTheme="minorEastAsia"/>
            <w:sz w:val="24"/>
            <w:szCs w:val="24"/>
            <w:lang w:val="en-US"/>
          </w:rPr>
          <w:t>www</w:t>
        </w:r>
        <w:r>
          <w:rPr>
            <w:rFonts w:eastAsiaTheme="minorEastAsia"/>
            <w:sz w:val="24"/>
            <w:szCs w:val="24"/>
          </w:rPr>
          <w:t>.</w:t>
        </w:r>
        <w:r>
          <w:rPr>
            <w:rFonts w:eastAsiaTheme="minorEastAsia"/>
            <w:sz w:val="24"/>
            <w:szCs w:val="24"/>
            <w:lang w:val="en-US"/>
          </w:rPr>
          <w:t>km</w:t>
        </w:r>
        <w:r>
          <w:rPr>
            <w:rFonts w:eastAsiaTheme="minorEastAsia"/>
            <w:sz w:val="24"/>
            <w:szCs w:val="24"/>
          </w:rPr>
          <w:t>-</w:t>
        </w:r>
        <w:r>
          <w:rPr>
            <w:rFonts w:eastAsiaTheme="minorEastAsia"/>
            <w:sz w:val="24"/>
            <w:szCs w:val="24"/>
            <w:lang w:val="en-US"/>
          </w:rPr>
          <w:t>school</w:t>
        </w:r>
        <w:r>
          <w:rPr>
            <w:rFonts w:eastAsiaTheme="minorEastAsia"/>
            <w:sz w:val="24"/>
            <w:szCs w:val="24"/>
          </w:rPr>
          <w:t>.</w:t>
        </w:r>
        <w:r>
          <w:rPr>
            <w:rFonts w:eastAsiaTheme="minorEastAsia"/>
            <w:sz w:val="24"/>
            <w:szCs w:val="24"/>
            <w:lang w:val="en-US"/>
          </w:rPr>
          <w:t>ru</w:t>
        </w:r>
        <w:r>
          <w:rPr>
            <w:rFonts w:eastAsiaTheme="minorEastAsia"/>
            <w:sz w:val="24"/>
            <w:szCs w:val="24"/>
          </w:rPr>
          <w:t>/</w:t>
        </w:r>
      </w:hyperlink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Электронный учебник</w:t>
      </w:r>
    </w:p>
    <w:p w:rsidR="00EE5211" w:rsidRDefault="00846C7A">
      <w:pPr>
        <w:pStyle w:val="ac"/>
        <w:numPr>
          <w:ilvl w:val="3"/>
          <w:numId w:val="3"/>
        </w:numPr>
        <w:spacing w:after="0" w:line="240" w:lineRule="auto"/>
        <w:ind w:hanging="357"/>
        <w:rPr>
          <w:sz w:val="24"/>
          <w:szCs w:val="24"/>
        </w:rPr>
      </w:pPr>
      <w:hyperlink r:id="rId10">
        <w:r>
          <w:rPr>
            <w:rFonts w:eastAsiaTheme="minorEastAsia"/>
            <w:sz w:val="24"/>
            <w:szCs w:val="24"/>
          </w:rPr>
          <w:t>http://www.physbook.ru/</w:t>
        </w:r>
      </w:hyperlink>
    </w:p>
    <w:p w:rsidR="00EE5211" w:rsidRDefault="00846C7A">
      <w:pPr>
        <w:pStyle w:val="ac"/>
        <w:widowControl/>
        <w:numPr>
          <w:ilvl w:val="0"/>
          <w:numId w:val="3"/>
        </w:numPr>
        <w:overflowPunct/>
        <w:spacing w:after="0" w:line="240" w:lineRule="auto"/>
        <w:ind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Самая большая электронная библиотека рунета. Поиск книг и журналов</w:t>
      </w:r>
    </w:p>
    <w:p w:rsidR="00EE5211" w:rsidRDefault="00846C7A">
      <w:pPr>
        <w:pStyle w:val="ac"/>
        <w:numPr>
          <w:ilvl w:val="3"/>
          <w:numId w:val="3"/>
        </w:numPr>
        <w:spacing w:after="0" w:line="240" w:lineRule="auto"/>
        <w:ind w:hanging="357"/>
        <w:rPr>
          <w:sz w:val="24"/>
          <w:szCs w:val="24"/>
        </w:rPr>
        <w:sectPr w:rsidR="00EE5211">
          <w:pgSz w:w="11906" w:h="16838"/>
          <w:pgMar w:top="1134" w:right="850" w:bottom="1134" w:left="1276" w:header="0" w:footer="0" w:gutter="0"/>
          <w:cols w:space="720"/>
          <w:formProt w:val="0"/>
          <w:docGrid w:linePitch="360" w:charSpace="4096"/>
        </w:sectPr>
      </w:pPr>
      <w:r>
        <w:rPr>
          <w:rStyle w:val="-"/>
          <w:rFonts w:eastAsiaTheme="minorEastAsia"/>
          <w:color w:val="auto"/>
          <w:sz w:val="24"/>
          <w:szCs w:val="24"/>
        </w:rPr>
        <w:t>http://bookfi.org/</w:t>
      </w:r>
    </w:p>
    <w:p w:rsidR="00EE5211" w:rsidRDefault="00846C7A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Приложения</w:t>
      </w:r>
    </w:p>
    <w:p w:rsidR="00EE5211" w:rsidRDefault="00846C7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Темы проектных и исследовательских работ</w:t>
      </w:r>
    </w:p>
    <w:p w:rsidR="00EE5211" w:rsidRDefault="00846C7A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10-11 классы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 аксиомах геометрии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Ортоцентрический тетраэдр и его свойств</w:t>
      </w:r>
      <w:r>
        <w:rPr>
          <w:rFonts w:ascii="Times New Roman" w:hAnsi="Times New Roman"/>
          <w:sz w:val="28"/>
          <w:szCs w:val="24"/>
        </w:rPr>
        <w:t>а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Равногранный тетраэдр и его свойства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Каркасный тетраэдр и его свойства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Теоремы синусов и косинусов для трехгранного угла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Правильные многогранники и элементы их симметрии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Полуправильные многогранники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 проекций в задачах на сечение многогранников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Сечения цилиндрической и конической поверхностей (эллипс, гипербола, парабола)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Прямая и сфера Эйлера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Применение геометрических преобразований при решении задач</w:t>
      </w:r>
    </w:p>
    <w:p w:rsidR="00EE5211" w:rsidRDefault="00846C7A">
      <w:pPr>
        <w:pStyle w:val="ad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Сферическая геометрия</w:t>
      </w: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5211" w:rsidRDefault="00846C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Перечень контрольно – измерительных материалов</w:t>
      </w: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E5211" w:rsidRDefault="00846C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11 класс</w:t>
      </w:r>
    </w:p>
    <w:p w:rsidR="00EE5211" w:rsidRDefault="00EE52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f0"/>
        <w:tblW w:w="9541" w:type="dxa"/>
        <w:tblLook w:val="04A0" w:firstRow="1" w:lastRow="0" w:firstColumn="1" w:lastColumn="0" w:noHBand="0" w:noVBand="1"/>
      </w:tblPr>
      <w:tblGrid>
        <w:gridCol w:w="9541"/>
      </w:tblGrid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№1 «Тригонометрические функции»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«Тела и поверхности вращения»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«Производная и ее геометрический смысл»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«Применение производной к исследованию функции»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«Первообразная и интеграл»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«Координаты и векторы»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«Комбинаторика»</w:t>
            </w:r>
          </w:p>
        </w:tc>
      </w:tr>
      <w:tr w:rsidR="00EE5211">
        <w:trPr>
          <w:trHeight w:val="512"/>
        </w:trPr>
        <w:tc>
          <w:tcPr>
            <w:tcW w:w="9541" w:type="dxa"/>
          </w:tcPr>
          <w:p w:rsidR="00EE5211" w:rsidRDefault="00846C7A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«Элементы теории вероятностей»</w:t>
            </w:r>
          </w:p>
        </w:tc>
      </w:tr>
    </w:tbl>
    <w:p w:rsidR="00EE5211" w:rsidRDefault="00EE521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EE5211" w:rsidRDefault="00846C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Формы учета рабочей программы воспитания</w:t>
      </w:r>
    </w:p>
    <w:p w:rsidR="00EE5211" w:rsidRDefault="00EE5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987"/>
        <w:gridCol w:w="1277"/>
        <w:gridCol w:w="3686"/>
        <w:gridCol w:w="3395"/>
      </w:tblGrid>
      <w:tr w:rsidR="00EE5211">
        <w:tc>
          <w:tcPr>
            <w:tcW w:w="986" w:type="dxa"/>
          </w:tcPr>
          <w:p w:rsidR="00EE5211" w:rsidRDefault="0084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77" w:type="dxa"/>
          </w:tcPr>
          <w:p w:rsidR="00EE5211" w:rsidRDefault="0084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E5211" w:rsidRDefault="0084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5" w:type="dxa"/>
          </w:tcPr>
          <w:p w:rsidR="00EE5211" w:rsidRDefault="00846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Наименование мероприятия</w:t>
              </w:r>
            </w:hyperlink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Нахождение области определения и множества значений тригонометрических функций</w:t>
            </w:r>
          </w:p>
        </w:tc>
        <w:tc>
          <w:tcPr>
            <w:tcW w:w="3395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Международный день распространения грамотности (значение математики в современном мире)</w:t>
            </w:r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04.10.23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Обратные тригонометрические функции</w:t>
            </w:r>
          </w:p>
        </w:tc>
        <w:tc>
          <w:tcPr>
            <w:tcW w:w="3395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День учителя (профориентация)</w:t>
            </w:r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Производная сложной функции</w:t>
            </w:r>
          </w:p>
        </w:tc>
        <w:tc>
          <w:tcPr>
            <w:tcW w:w="3395" w:type="dxa"/>
          </w:tcPr>
          <w:p w:rsidR="00EE5211" w:rsidRDefault="0084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8"/>
                <w:szCs w:val="28"/>
              </w:rPr>
              <w:t>День Государственного герба Российской Федерации.</w:t>
            </w:r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12.12.23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Геометрический смысл производной</w:t>
            </w:r>
          </w:p>
        </w:tc>
        <w:tc>
          <w:tcPr>
            <w:tcW w:w="3395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День Конституции Российской Федерации.</w:t>
            </w:r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07.02.24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Прямоугольная система координат. Координаты середины отрезка</w:t>
            </w:r>
          </w:p>
        </w:tc>
        <w:tc>
          <w:tcPr>
            <w:tcW w:w="3395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российской науки;</w:t>
            </w:r>
          </w:p>
        </w:tc>
      </w:tr>
      <w:tr w:rsidR="00EE5211">
        <w:tc>
          <w:tcPr>
            <w:tcW w:w="9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</w:p>
        </w:tc>
        <w:tc>
          <w:tcPr>
            <w:tcW w:w="1277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12.04.24</w:t>
            </w:r>
          </w:p>
        </w:tc>
        <w:tc>
          <w:tcPr>
            <w:tcW w:w="3686" w:type="dxa"/>
          </w:tcPr>
          <w:p w:rsidR="00EE5211" w:rsidRDefault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Решение задач по теории вероятности из вариантов ЕГЭ</w:t>
            </w:r>
            <w:bookmarkStart w:id="0" w:name="_GoBack"/>
            <w:bookmarkEnd w:id="0"/>
          </w:p>
        </w:tc>
        <w:tc>
          <w:tcPr>
            <w:tcW w:w="3395" w:type="dxa"/>
          </w:tcPr>
          <w:p w:rsidR="00EE5211" w:rsidRDefault="00846C7A" w:rsidP="00846C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космонавтики</w:t>
            </w:r>
          </w:p>
        </w:tc>
      </w:tr>
    </w:tbl>
    <w:p w:rsidR="00EE5211" w:rsidRDefault="00EE5211" w:rsidP="00846C7A"/>
    <w:sectPr w:rsidR="00EE5211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Edwardian Script ITC">
    <w:altName w:val="Times New Roman"/>
    <w:charset w:val="01"/>
    <w:family w:val="roman"/>
    <w:pitch w:val="default"/>
  </w:font>
  <w:font w:name="SchoolBookSanPi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932"/>
    <w:multiLevelType w:val="multilevel"/>
    <w:tmpl w:val="179E4B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DE3C32"/>
    <w:multiLevelType w:val="multilevel"/>
    <w:tmpl w:val="028AE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310D9A"/>
    <w:multiLevelType w:val="multilevel"/>
    <w:tmpl w:val="0E4E1E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FF746C"/>
    <w:multiLevelType w:val="multilevel"/>
    <w:tmpl w:val="579209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1"/>
    <w:rsid w:val="00846C7A"/>
    <w:rsid w:val="00E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4AA6-000F-49CC-9D0D-5D024D0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6B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C386B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8C38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C386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qFormat/>
    <w:rsid w:val="008C386B"/>
    <w:rPr>
      <w:color w:val="80808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 Spacing"/>
    <w:uiPriority w:val="1"/>
    <w:qFormat/>
    <w:rsid w:val="008C386B"/>
    <w:rPr>
      <w:rFonts w:ascii="Edwardian Script ITC" w:eastAsia="Calibri" w:hAnsi="Edwardian Script ITC"/>
      <w:color w:val="000000" w:themeColor="text1"/>
      <w:sz w:val="28"/>
    </w:rPr>
  </w:style>
  <w:style w:type="paragraph" w:styleId="ac">
    <w:name w:val="Body Text Indent"/>
    <w:basedOn w:val="a"/>
    <w:unhideWhenUsed/>
    <w:rsid w:val="008C386B"/>
    <w:pPr>
      <w:widowControl w:val="0"/>
      <w:overflowPunct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8C386B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8C38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uiPriority w:val="39"/>
    <w:rsid w:val="008C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30" TargetMode="External"/><Relationship Id="rId11" Type="http://schemas.openxmlformats.org/officeDocument/2006/relationships/hyperlink" Target="file:///F:\&#1056;&#1055;%202023-2024\&#1056;&#1055;%20%20&#1063;&#1054;&#1057;%202023\174%20&#1060;&#1077;&#1076;%20&#1082;&#1072;&#1083;&#1077;&#1085;&#1076;%20&#1087;&#1083;&#1072;&#1085;%20&#1042;&#1056;%20&#1053;&#1054;&#1054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hys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dc:description/>
  <cp:lastModifiedBy>user</cp:lastModifiedBy>
  <cp:revision>2</cp:revision>
  <dcterms:created xsi:type="dcterms:W3CDTF">2023-10-08T17:37:00Z</dcterms:created>
  <dcterms:modified xsi:type="dcterms:W3CDTF">2023-10-08T17:37:00Z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